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8726995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общего и профессионального образования Ростовской области, муниципальное образование "Веселовский район" </w:t>
      </w:r>
      <w:bookmarkEnd w:id="1"/>
    </w:p>
    <w:p>
      <w:pPr>
        <w:spacing w:before="0" w:after="0" w:line="408"/>
        <w:ind w:left="120"/>
        <w:jc w:val="center"/>
      </w:pP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Новинская основная общеобразовательная школа.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Новинская ООШ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09E9A67E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Пед.совет: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Сердюченко Е.А.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46502FB3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УВР: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Сердюченко Е.А.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5551731D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</w:t>
            </w:r>
            <w:r w:rsidR="00CD0EDA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А</w:t>
            </w:r>
            <w:bookmarkStart w:name="_GoBack" w:id="0"/>
            <w:bookmarkEnd w:id="0"/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школы:</w:t>
            </w: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Курица Н.А.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8563807)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5-7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>п.Новый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2025 год</w:t>
      </w:r>
      <w:bookmarkEnd w:id="4"/>
    </w:p>
    <w:p>
      <w:pPr>
        <w:spacing w:before="0" w:after="0"/>
        <w:ind w:left="120"/>
        <w:jc w:val="left"/>
      </w:pPr>
    </w:p>
    <w:bookmarkStart w:name="block-68726995" w:id="5"/>
    <w:p>
      <w:pPr>
        <w:sectPr>
          <w:pgSz w:w="11906" w:h="16383" w:orient="portrait"/>
        </w:sectPr>
      </w:pPr>
    </w:p>
    <w:bookmarkEnd w:id="5"/>
    <w:bookmarkEnd w:id="0"/>
    <w:bookmarkStart w:name="block-68726996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изобразительного искусства являются: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>
      <w:pPr>
        <w:spacing w:before="0" w:after="0" w:line="264"/>
        <w:ind w:firstLine="600"/>
        <w:jc w:val="both"/>
      </w:pPr>
      <w:bookmarkStart w:name="037c86a0-0100-46f4-8a06-fc1394a836a9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№1 «Декоративно-прикладное и народное искусство» (5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№2 «Живопись, графика, скульптура» (6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№3 «Архитектура и дизайн» (7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>
      <w:pPr>
        <w:spacing w:before="0" w:after="0" w:line="264"/>
        <w:ind w:left="120"/>
        <w:jc w:val="both"/>
      </w:pPr>
    </w:p>
    <w:bookmarkStart w:name="block-68726996" w:id="8"/>
    <w:p>
      <w:pPr>
        <w:sectPr>
          <w:pgSz w:w="11906" w:h="16383" w:orient="portrait"/>
        </w:sectPr>
      </w:pPr>
    </w:p>
    <w:bookmarkEnd w:id="8"/>
    <w:bookmarkEnd w:id="6"/>
    <w:bookmarkStart w:name="block-68726998" w:id="9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декоративно-прикладном искусстве.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корни народного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народного искусства с природой, бытом, трудом, верованиями и эпосом.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Образно-символический язык народного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Знаки-символы традиционного крестьянского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Убранство русской избы.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– эскизов орнаментального декора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внутреннего пространства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Декоративные элементы жилой среды.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праздничный костюм.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Образный строй народного праздничного костюма – женского и мужского.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промыслы.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эскиза игрушки по мотивам избранного промысла.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культуре разных эпох и народов.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декоративно-прикладного искусства в культуре древних цивилизаций.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жизни современного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и временные виды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– основа изобразительного искусства и мастерства художника.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рисунка: зарисовка, набросок, учебный рисунок и творческий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размещения рисунка в листе, выбор формата.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Начальные умения рисунка с натуры. Зарисовки простых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и ритмическая организация плоскости листа.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окружности в перспективе.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геометрических тел на основе правил линейной перспективы.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Сложная пространственная форма и выявление её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Линейный рисунок конструкции из нескольких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натюрморта графическими материалами с натуры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портретисты в европейском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Парадный и камерный портрет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головы при создании портретного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Свет и тень в изображении головы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скульптуре.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работы над созданием живописного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линейной перспективы в изображении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и графическая композиция на темы окружающей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эскизом сюжетной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>
      <w:pPr>
        <w:spacing w:before="0" w:after="0"/>
        <w:ind w:left="120"/>
        <w:jc w:val="left"/>
      </w:pPr>
      <w:bookmarkStart w:name="_Toc137210403" w:id="10"/>
      <w:bookmarkEnd w:id="10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свойства композиции: целостность и соподчинённость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и законы колористики. Применение локального цвета. Цветовой акцент, ритм цветовых форм, доминанта.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 и содержание текста. Стилизация шрифта.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Типографика. Понимание типографской строки как элемента плоскостной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объёмно-пространственных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зарисовок форм бытовых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Социальное значение дизайна и архитектуры как среды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Пути развития современной архитектуры и дизайна: город сегодня и завтра.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формировании пространства. Схема-планировка и реальность.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Интерьеры общественных зданий (театр, кафе, вокзал, офис, школа).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человека и индивидуальное проектирование.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Образно-личностное проектирование в дизайне и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>
      <w:pPr>
        <w:spacing w:before="0" w:after="0"/>
        <w:ind w:left="120"/>
        <w:jc w:val="left"/>
      </w:pPr>
      <w:bookmarkStart w:name="_Toc139632456" w:id="11"/>
      <w:bookmarkEnd w:id="11"/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развития технологий в становлении новых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театра в древнейших обрядах. История развития искусства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возможности художественной обработки цифровой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кадра, ракурс, плановость, графический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Фотопейзаж в творчестве профессиональных фотографов.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Образные возможности чёрно-белой и цветной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 как авторское видение мира, как образ времени и влияние фотообраза на жизнь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Ожившее изображение. История кино и его эволюция как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Монтаж композиционно построенных кадров – основа языка киноискусства.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Художнические роли каждого человека в реальной бытийной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искусства в жизни общества и его влияние на жизнь каждого человека.</w:t>
      </w:r>
    </w:p>
    <w:bookmarkStart w:name="block-68726998" w:id="12"/>
    <w:p>
      <w:pPr>
        <w:sectPr>
          <w:pgSz w:w="11906" w:h="16383" w:orient="portrait"/>
        </w:sectPr>
      </w:pPr>
    </w:p>
    <w:bookmarkEnd w:id="12"/>
    <w:bookmarkEnd w:id="9"/>
    <w:bookmarkStart w:name="block-68726999" w:id="13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</w:p>
    <w:p>
      <w:pPr>
        <w:spacing w:before="0" w:after="0" w:line="264"/>
        <w:ind w:firstLine="600"/>
        <w:jc w:val="both"/>
      </w:pPr>
      <w:bookmarkStart w:name="_Toc124264881" w:id="14"/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Воспитывающая предметно-эстетическая среда.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предметные и пространственные объекты по заданным основаниям;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положение предметной формы в пространстве;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предметно-пространственные явления;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работать с электронными учебными пособиями и учебниками;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коммуникативными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spacing w:before="0" w:after="0"/>
        <w:ind w:left="120"/>
        <w:jc w:val="left"/>
      </w:pP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регулятивными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>
      <w:pPr>
        <w:spacing w:before="0" w:after="0"/>
        <w:ind w:left="120"/>
        <w:jc w:val="left"/>
      </w:pPr>
      <w:bookmarkStart w:name="_Toc124264882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деления пространственных искусств на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рисунка как основы изобразительной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учебного рисунка – светотеневого изображения объёмных форм;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линейного рисунка, понимать выразительные возможности линии;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«жанры в изобразительном искусстве», перечислять жанры;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графического натюрморта;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натюрморта средствами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начальный опыт лепки головы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построения линейной перспективы и уметь применять их в рисунке;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воздушной перспективы и уметь их применять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морских пейзажах И. Айвазовского;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городского пейзажа – по памяти или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картинах на библейские темы в истории русского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основные средства – требования к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и объяснять основные типы формальной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формальные композиции на выражение в них движения и статики;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вариативности в ритмической организации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цвета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выражение «цветовой образ»;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i w:val="false"/>
          <w:color w:val="000000"/>
          <w:sz w:val="28"/>
        </w:rPr>
        <w:t>вариативного модуля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«длительность экспозиции», «выдержка», «диафрагма»;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различные жанры художественной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света как художественного средства в искусстве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компьютерной обработки и преобразования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этапах в истории кино и его эволюции как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видео в современной бытовой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 критического осмысления качества снятых роликов;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создателе телевидения – русском инженере Владимире Зворыкине;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>
      <w:pPr>
        <w:spacing w:before="0" w:after="0" w:line="264"/>
        <w:ind w:left="120"/>
        <w:jc w:val="both"/>
      </w:pPr>
    </w:p>
    <w:bookmarkStart w:name="block-68726999" w:id="16"/>
    <w:p>
      <w:pPr>
        <w:sectPr>
          <w:pgSz w:w="11906" w:h="16383" w:orient="portrait"/>
        </w:sectPr>
      </w:pPr>
    </w:p>
    <w:bookmarkEnd w:id="16"/>
    <w:bookmarkEnd w:id="13"/>
    <w:bookmarkStart w:name="block-68726993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8726993" w:id="18"/>
    <w:p>
      <w:pPr>
        <w:sectPr>
          <w:pgSz w:w="16383" w:h="11906" w:orient="landscape"/>
        </w:sectPr>
      </w:pPr>
    </w:p>
    <w:bookmarkEnd w:id="18"/>
    <w:bookmarkEnd w:id="17"/>
    <w:bookmarkStart w:name="block-68726994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8"/>
        <w:gridCol w:w="2560"/>
        <w:gridCol w:w="1218"/>
        <w:gridCol w:w="2220"/>
        <w:gridCol w:w="2360"/>
        <w:gridCol w:w="1817"/>
        <w:gridCol w:w="2861"/>
      </w:tblGrid>
      <w:tr>
        <w:trPr>
          <w:trHeight w:val="300" w:hRule="atLeast"/>
          <w:trHeight w:val="144" w:hRule="atLeast"/>
        </w:trPr>
        <w:tc>
          <w:tcPr>
            <w:tcW w:w="39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0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народном искусстве и их символическое значение. Зарисовки традиционных знаков и орнаментов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Убранство русской избы. Конструкция и декор: единство красоты и пользы. Изображение украшений деревянного дома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 и труда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и мотивы в орнаментах русской народной вышивки. Построение традиционного орнамента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Традиционные праздничные костюмы народов России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игрушках народных промыслов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Золотая Хохлома. Приемы росписи травного орнамента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Жостово: роспись по металлу. Приемы росписи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Щепа и береста в русском народном творчестве. Мезенская роспись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лаковой живописи: сказочные и былинные сюжеты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народных художественных промыслов в современной жизни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Декоративно-прикладное искусство в культуре разных эпох и народов. Зачем людям украшения. Социальная роль декоративного искусства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костюма и предметов быта в жизни европейского общества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чём рассказывают нам гербы и эмблемы. Государственная символика и традиции геральдики. Символический знак в современной жизни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современного человека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27.03.2026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пространство. Художественное стекло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Художественный металл: ковка, чеканка, литье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200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34"/>
        <w:gridCol w:w="2800"/>
        <w:gridCol w:w="1177"/>
        <w:gridCol w:w="2173"/>
        <w:gridCol w:w="2315"/>
        <w:gridCol w:w="1782"/>
        <w:gridCol w:w="2813"/>
      </w:tblGrid>
      <w:tr>
        <w:trPr>
          <w:trHeight w:val="300" w:hRule="atLeast"/>
          <w:trHeight w:val="144" w:hRule="atLeast"/>
        </w:trPr>
        <w:tc>
          <w:tcPr>
            <w:tcW w:w="3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4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Пятно как средство выражения. Тон и тональные отношения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произведениях живописи. Колорит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предметного мира в истории искусства. Композиция в изображении натюрморта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Освещение. Свет и тень. Выразительные средства светотени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Натюрморт в графике. Виды печатной графики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натюрморте. Живописное изображение натюрморта. Цвет как средство выразительности. Цвет в произведениях художников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Выразительные возможности натюрморта. Художественный образ в натюрмортах – картинах известных художников. Композиционный творческий натюрморт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– главная тема в искусстве. Портретное изображение в истории искусства. Виды портрета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26.12.2025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головы человека. Основные пропорции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головы человека в пространстве. Ракурс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Сатирические образы человека. Художественное преувеличение. Графические сатирические рисунки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портрете. Цветовой образ человека в портрете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06.03.2026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13.03.2026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пространства в истории искусства. Правила перспективного построения пространства. Пейзаж – большой мир. Романтический пейзаж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20.03.2026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27.03.2026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русской живописи. Становление образа русской природы. Великие русские пейзажисты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10.04.2026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графике. Графические техники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17.04.2026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Городской пейзаж. Образ города в изобразительном искусстве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24.04.2026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08.05.2026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15.05.2026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Библейские темы в картинах европейских и русских художников. Икона. Великие русские иконописцы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4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22.05.2026 </w:t>
            </w:r>
          </w:p>
        </w:tc>
        <w:tc>
          <w:tcPr>
            <w:tcW w:w="19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10"/>
        <w:gridCol w:w="3040"/>
        <w:gridCol w:w="1135"/>
        <w:gridCol w:w="2125"/>
        <w:gridCol w:w="2271"/>
        <w:gridCol w:w="1748"/>
        <w:gridCol w:w="2765"/>
      </w:tblGrid>
      <w:tr>
        <w:trPr>
          <w:trHeight w:val="300" w:hRule="atLeast"/>
          <w:trHeight w:val="144" w:hRule="atLeast"/>
        </w:trPr>
        <w:tc>
          <w:tcPr>
            <w:tcW w:w="3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20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и статика во фронтальной плоскостной композиции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линии в организации пространства плоскостной композиции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свободных форм в плоскостной композиции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– строка – текст. Искусство шрифта. Шрифтовая композиция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плаката. Изображение и текст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Конструкция: целое и его части. Здание как сочетание различных объемных форм. Понятие модуля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Русское зодчество и великие русские архитекторы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Городская среда - живое пространство города. Город, микрорайон, улица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Градостроительство и проектирование архитектурного образа города. Архитектурное проектирование будущего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23.03.2026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Частный дом. Функционально-архитектурная планировка жилища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 и предметный мир в доме. Назначение помещения и построение его интерьера. Особенности жилища современного человека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80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современной одежды. Функциональное назначение одежды для разных видов деятельности. Материал и форма в костюме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Грим и причёска в практике дизайна. Визажистика и искусство грима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архитектуры и дизайна в организации среды жизни человека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8726994" w:id="20"/>
    <w:p>
      <w:pPr>
        <w:sectPr>
          <w:pgSz w:w="16383" w:h="11906" w:orient="landscape"/>
        </w:sectPr>
      </w:pPr>
    </w:p>
    <w:bookmarkEnd w:id="20"/>
    <w:bookmarkEnd w:id="19"/>
    <w:bookmarkStart w:name="block-68726997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b50a40d-f8ae-4e5d-8e70-919f427dc0ce" w:id="22"/>
      <w:r>
        <w:rPr>
          <w:rFonts w:ascii="Times New Roman" w:hAnsi="Times New Roman"/>
          <w:b w:val="false"/>
          <w:i w:val="false"/>
          <w:color w:val="000000"/>
          <w:sz w:val="28"/>
        </w:rPr>
        <w:t>• Изобразительное искусство: 5-й класс: учебник; 15-е издание, переработанное Горяева Н.А., Островская О.В.; под редакцией Неменского Б.М. Акционерное общество «Издательство «Просвещение»</w:t>
      </w:r>
      <w:bookmarkEnd w:id="22"/>
      <w:r>
        <w:rPr>
          <w:sz w:val="28"/>
        </w:rPr>
        <w:br/>
      </w:r>
      <w:bookmarkStart w:name="db50a40d-f8ae-4e5d-8e70-919f427dc0ce" w:id="2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6-й класс: учебник; 13-е издание, переработанное Неменская Л.А.; под редакцией Неменского Б.М.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db50a40d-f8ae-4e5d-8e70-919f427dc0ce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7-й класс: учебник; 13-е издание, переработанное Питерских А.С., Гуров Г.Е.; под редакцией Неменского Б.М. Акционерное общество «Издательство «Просвещение»</w:t>
      </w:r>
      <w:bookmarkEnd w:id="24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27f88a84-cde6-45cc-9a12-309dd9b67dab" w:id="25"/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искусство: 5-й класс: учебник, 5 класс/ Горяева Н. А., Островская О. В.; под ред. Неменского Б. М., Акционерное общество «Издательство «Просвещение»</w:t>
      </w:r>
      <w:bookmarkEnd w:id="25"/>
      <w:r>
        <w:rPr>
          <w:sz w:val="28"/>
        </w:rPr>
        <w:br/>
      </w:r>
      <w:bookmarkStart w:name="27f88a84-cde6-45cc-9a12-309dd9b67dab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Б.М.Неменский, Л.А.Неменская, Н.А.Горяева, А.С.Питерских, Изобразительное искусство. Рабочие программы. 5 – 8 классы, Просвещение;</w:t>
      </w:r>
      <w:bookmarkEnd w:id="26"/>
      <w:r>
        <w:rPr>
          <w:sz w:val="28"/>
        </w:rPr>
        <w:br/>
      </w:r>
      <w:bookmarkStart w:name="27f88a84-cde6-45cc-9a12-309dd9b67dab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Н.А.Горяева, «Уроки изобразительного искусства. Декоративно – прикладное искусство в жизни человека. Поурочные разработки. 5 класс»под редакцией Б.М.Неменского, Просвещение.</w:t>
      </w:r>
      <w:bookmarkEnd w:id="27"/>
      <w:r>
        <w:rPr>
          <w:sz w:val="28"/>
        </w:rPr>
        <w:br/>
      </w:r>
      <w:bookmarkStart w:name="27f88a84-cde6-45cc-9a12-309dd9b67dab" w:id="2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Н.А.Горяева, «Уроки изобразительного искусства. Искусство в жизни человека. Поурочные разработки. 6 класс» под редакцией Б.М.Неменского, Просвещение</w:t>
      </w:r>
      <w:bookmarkEnd w:id="28"/>
      <w:r>
        <w:rPr>
          <w:sz w:val="28"/>
        </w:rPr>
        <w:br/>
      </w:r>
      <w:bookmarkStart w:name="27f88a84-cde6-45cc-9a12-309dd9b67dab" w:id="2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Н.А.Горяева, «Уроки изобразительного искусства. Дизайн и архитектура в жизни человека. Поурочные разработки.7 класс» под редакцией Б.М.Неменского, Просвещение</w:t>
      </w:r>
      <w:bookmarkEnd w:id="29"/>
      <w:r>
        <w:rPr>
          <w:sz w:val="28"/>
        </w:rPr>
        <w:br/>
      </w:r>
      <w:bookmarkStart w:name="27f88a84-cde6-45cc-9a12-309dd9b67dab" w:id="30"/>
      <w:bookmarkEnd w:id="30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e2d6e2bf-4893-4145-be02-d49817b4b26f" w:id="31"/>
      <w:r>
        <w:rPr>
          <w:rFonts w:ascii="Times New Roman" w:hAnsi="Times New Roman"/>
          <w:b w:val="false"/>
          <w:i w:val="false"/>
          <w:color w:val="000000"/>
          <w:sz w:val="28"/>
        </w:rPr>
        <w:t>1. https://resh.edu.ru/subject/7/ Уроки ИЗО 1-7класс (Дистанционное обучение) Русская электронная школа</w:t>
      </w:r>
      <w:bookmarkEnd w:id="31"/>
      <w:r>
        <w:rPr>
          <w:sz w:val="28"/>
        </w:rPr>
        <w:br/>
      </w:r>
      <w:bookmarkStart w:name="e2d6e2bf-4893-4145-be02-d49817b4b26f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https://mosmetod.ru/metodicheskoe-prostranstvo/nachalnaya-shkola/metodicheskie-rekomendatsii/dist-ob-izo-1-4.html – материалы для организации дистанционного обучения по ИЗО</w:t>
      </w:r>
      <w:bookmarkEnd w:id="32"/>
      <w:r>
        <w:rPr>
          <w:sz w:val="28"/>
        </w:rPr>
        <w:br/>
      </w:r>
      <w:bookmarkStart w:name="e2d6e2bf-4893-4145-be02-d49817b4b26f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https://uchitelya.com/izo/156255-kartoteka-didakticheskih-igr-po-izodeyatelnosti.html - картотека дидактических игр на ИЗО</w:t>
      </w:r>
      <w:bookmarkEnd w:id="33"/>
      <w:r>
        <w:rPr>
          <w:sz w:val="28"/>
        </w:rPr>
        <w:br/>
      </w:r>
      <w:bookmarkStart w:name="e2d6e2bf-4893-4145-be02-d49817b4b26f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http://.schol-collection.edu.ru/catalog/rubr – Азбука ИЗО. Музеи мира</w:t>
      </w:r>
      <w:bookmarkEnd w:id="34"/>
      <w:r>
        <w:rPr>
          <w:sz w:val="28"/>
        </w:rPr>
        <w:br/>
      </w:r>
      <w:bookmarkStart w:name="e2d6e2bf-4893-4145-be02-d49817b4b26f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http://www.openclass.ru/node/203070 – Шедевры зарубежных художников</w:t>
      </w:r>
      <w:bookmarkEnd w:id="35"/>
      <w:r>
        <w:rPr>
          <w:sz w:val="28"/>
        </w:rPr>
        <w:br/>
      </w:r>
      <w:bookmarkStart w:name="e2d6e2bf-4893-4145-be02-d49817b4b26f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wwwSCHOOL. Ru ООО «Кирилл и Мефодий». История искусства. Методическая поддержка.</w:t>
      </w:r>
      <w:bookmarkEnd w:id="36"/>
      <w:r>
        <w:rPr>
          <w:sz w:val="28"/>
        </w:rPr>
        <w:br/>
      </w:r>
      <w:bookmarkStart w:name="e2d6e2bf-4893-4145-be02-d49817b4b26f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7. http://.draw.demiart.ru – Уроки рисования</w:t>
      </w:r>
      <w:bookmarkEnd w:id="37"/>
      <w:r>
        <w:rPr>
          <w:sz w:val="28"/>
        </w:rPr>
        <w:br/>
      </w:r>
      <w:bookmarkStart w:name="e2d6e2bf-4893-4145-be02-d49817b4b26f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8.https://easyen.ru/load/metodika/kompleksy/kollekcija_prezentacij_dlja_urokov_izo_v_1_klasse/457-1-0-55911 Коллекция презентаций к урокам ИЗО в 1 классе</w:t>
      </w:r>
      <w:bookmarkEnd w:id="38"/>
      <w:r>
        <w:rPr>
          <w:sz w:val="28"/>
        </w:rPr>
        <w:br/>
      </w:r>
      <w:bookmarkStart w:name="e2d6e2bf-4893-4145-be02-d49817b4b26f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9. https://klassnye-chasy.ru/prezentacii-prezentaciya/izo-izobrazitelnoe-iskusstvo-risovanie/vo-2-klasse Коллекция презентаций к урокам ИЗО во 2 классе</w:t>
      </w:r>
      <w:bookmarkEnd w:id="39"/>
      <w:r>
        <w:rPr>
          <w:sz w:val="28"/>
        </w:rPr>
        <w:br/>
      </w:r>
      <w:bookmarkStart w:name="e2d6e2bf-4893-4145-be02-d49817b4b26f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10. https://multiurok.ru/marinagru/files/priezientatsii-po-izo-dlia-3-klassa/ презентации к урокам ИЗО в3 классе</w:t>
      </w:r>
      <w:bookmarkEnd w:id="40"/>
      <w:r>
        <w:rPr>
          <w:sz w:val="28"/>
        </w:rPr>
        <w:br/>
      </w:r>
      <w:bookmarkStart w:name="e2d6e2bf-4893-4145-be02-d49817b4b26f" w:id="4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11. https://prezentacii.org/prezentacii/izo/4class/ презентации к урокам ИЗО в 4 классе</w:t>
      </w:r>
      <w:bookmarkEnd w:id="41"/>
      <w:r>
        <w:rPr>
          <w:sz w:val="28"/>
        </w:rPr>
        <w:br/>
      </w:r>
      <w:bookmarkStart w:name="e2d6e2bf-4893-4145-be02-d49817b4b26f" w:id="4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12. https://pptcloud.ru/5klass/izo презентации к урокам ИЗО в 1-7 классах</w:t>
      </w:r>
      <w:bookmarkEnd w:id="42"/>
      <w:r>
        <w:rPr>
          <w:sz w:val="28"/>
        </w:rPr>
        <w:br/>
      </w:r>
      <w:bookmarkStart w:name="e2d6e2bf-4893-4145-be02-d49817b4b26f" w:id="4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13. http://www.yshastiki.ru – для детей (для уроков ИЗО и внеурочной деятельности)</w:t>
      </w:r>
      <w:bookmarkEnd w:id="43"/>
      <w:r>
        <w:rPr>
          <w:sz w:val="28"/>
        </w:rPr>
        <w:br/>
      </w:r>
      <w:bookmarkStart w:name="e2d6e2bf-4893-4145-be02-d49817b4b26f" w:id="4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14. https://multiurok.ru/files/rp-i-ktp-vnieurochnoi-dieiatiel-nosti-po-izobrazitiel-nomu-iskusstvu.html – РП и КТП для внеурочной деятельности по ИЗО в 5 классе «Волшебная капелька»</w:t>
      </w:r>
      <w:bookmarkEnd w:id="44"/>
      <w:r>
        <w:rPr>
          <w:sz w:val="28"/>
        </w:rPr>
        <w:br/>
      </w:r>
      <w:bookmarkStart w:name="e2d6e2bf-4893-4145-be02-d49817b4b26f" w:id="4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15.https://урок.рф/library/programma_vneurochnoj_deyatelnosti_izostudiya_zhivopi_161658.html Изостудия «Живопись» для 5-8 классов (внеурочка)</w:t>
      </w:r>
      <w:bookmarkEnd w:id="45"/>
      <w:r>
        <w:rPr>
          <w:sz w:val="28"/>
        </w:rPr>
        <w:br/>
      </w:r>
      <w:bookmarkStart w:name="e2d6e2bf-4893-4145-be02-d49817b4b26f" w:id="4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16. https://япедагог.рф/гусейнова-а-и-рабочая-программа/ РП и КТП для внеурочки по ИЗО кружок «Колорит»</w:t>
      </w:r>
      <w:bookmarkEnd w:id="46"/>
      <w:r>
        <w:rPr>
          <w:sz w:val="28"/>
        </w:rPr>
        <w:br/>
      </w:r>
      <w:bookmarkStart w:name="e2d6e2bf-4893-4145-be02-d49817b4b26f" w:id="4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17. https://uchitelya.com/izo/180828-rabochaya-programma-po-vneurochnoy-deyatelnosti-yunyy-hudozhnik-5-7-klass.html РП и КТП для внеурочки в 5-7 классах «Юный художник»</w:t>
      </w:r>
      <w:bookmarkEnd w:id="47"/>
      <w:r>
        <w:rPr>
          <w:sz w:val="28"/>
        </w:rPr>
        <w:br/>
      </w:r>
      <w:bookmarkStart w:name="e2d6e2bf-4893-4145-be02-d49817b4b26f" w:id="4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18. http://www.artsait.ru Русская живопись: художники и их работы</w:t>
      </w:r>
      <w:bookmarkEnd w:id="48"/>
      <w:r>
        <w:rPr>
          <w:sz w:val="28"/>
        </w:rPr>
        <w:br/>
      </w:r>
      <w:bookmarkStart w:name="e2d6e2bf-4893-4145-be02-d49817b4b26f" w:id="4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19. http://www.artlib.ru Библиотека изобразительных искусств</w:t>
      </w:r>
      <w:bookmarkEnd w:id="49"/>
      <w:r>
        <w:rPr>
          <w:sz w:val="28"/>
        </w:rPr>
        <w:br/>
      </w:r>
      <w:bookmarkStart w:name="e2d6e2bf-4893-4145-be02-d49817b4b26f" w:id="5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20. http://www.museum-online.ru Виртуальный музей живописи</w:t>
      </w:r>
      <w:bookmarkEnd w:id="50"/>
      <w:r>
        <w:rPr>
          <w:sz w:val="28"/>
        </w:rPr>
        <w:br/>
      </w:r>
      <w:bookmarkStart w:name="e2d6e2bf-4893-4145-be02-d49817b4b26f" w:id="5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21. http://www.arthistory.ru Изобразительное искусство – история, стили, художники, картины</w:t>
      </w:r>
      <w:bookmarkEnd w:id="51"/>
      <w:r>
        <w:rPr>
          <w:sz w:val="28"/>
        </w:rPr>
        <w:br/>
      </w:r>
      <w:bookmarkStart w:name="e2d6e2bf-4893-4145-be02-d49817b4b26f" w:id="5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22. Виртуальные экскурсии – http://www.panotours.ru/</w:t>
      </w:r>
      <w:bookmarkEnd w:id="52"/>
      <w:r>
        <w:rPr>
          <w:sz w:val="28"/>
        </w:rPr>
        <w:br/>
      </w:r>
      <w:bookmarkStart w:name="e2d6e2bf-4893-4145-be02-d49817b4b26f" w:id="5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23. КОНКУРСЫ, ОЛИМПИАДЫ – http://ginger-cat.ru/</w:t>
      </w:r>
      <w:bookmarkEnd w:id="53"/>
      <w:r>
        <w:rPr>
          <w:sz w:val="28"/>
        </w:rPr>
        <w:br/>
      </w:r>
      <w:bookmarkStart w:name="e2d6e2bf-4893-4145-be02-d49817b4b26f" w:id="5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24. ИНТЕРАКТИВНЫЕ ДОСКИ – http://interaktiveboard.ru/</w:t>
      </w:r>
      <w:bookmarkEnd w:id="54"/>
      <w:r>
        <w:rPr>
          <w:sz w:val="28"/>
        </w:rPr>
        <w:br/>
      </w:r>
      <w:bookmarkStart w:name="e2d6e2bf-4893-4145-be02-d49817b4b26f" w:id="5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25. ОЦИАЛЬНАЯ СЕТЬ ПЕДАГОГОВ- http://pedsovet.su</w:t>
      </w:r>
      <w:bookmarkEnd w:id="55"/>
      <w:r>
        <w:rPr>
          <w:sz w:val="28"/>
        </w:rPr>
        <w:br/>
      </w:r>
      <w:bookmarkStart w:name="e2d6e2bf-4893-4145-be02-d49817b4b26f" w:id="5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26. Школа успешного учителя – http://edu-lider.ru/</w:t>
      </w:r>
      <w:bookmarkEnd w:id="56"/>
      <w:r>
        <w:rPr>
          <w:sz w:val="28"/>
        </w:rPr>
        <w:br/>
      </w:r>
      <w:bookmarkStart w:name="e2d6e2bf-4893-4145-be02-d49817b4b26f" w:id="5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27. аудиохрестоматия.рф – http://аудиохрестоматия.рф/works/</w:t>
      </w:r>
      <w:bookmarkEnd w:id="57"/>
      <w:r>
        <w:rPr>
          <w:sz w:val="28"/>
        </w:rPr>
        <w:br/>
      </w:r>
      <w:bookmarkStart w:name="e2d6e2bf-4893-4145-be02-d49817b4b26f" w:id="5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28. ШКОЛЬНЫЙ ГИД – http://schoolguide.ru</w:t>
      </w:r>
      <w:bookmarkEnd w:id="58"/>
      <w:r>
        <w:rPr>
          <w:sz w:val="28"/>
        </w:rPr>
        <w:br/>
      </w:r>
      <w:bookmarkStart w:name="e2d6e2bf-4893-4145-be02-d49817b4b26f" w:id="5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29. Школа успешного учителя – http://edu-lider.ru/</w:t>
      </w:r>
      <w:bookmarkEnd w:id="59"/>
      <w:r>
        <w:rPr>
          <w:sz w:val="28"/>
        </w:rPr>
        <w:br/>
      </w:r>
      <w:bookmarkStart w:name="e2d6e2bf-4893-4145-be02-d49817b4b26f" w:id="6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30. ЭНЦИКЛОПЕДИЯ Кирилла и Мефодия – http://www.megabook.ru</w:t>
      </w:r>
      <w:bookmarkEnd w:id="60"/>
      <w:r>
        <w:rPr>
          <w:sz w:val="28"/>
        </w:rPr>
        <w:br/>
      </w:r>
      <w:bookmarkStart w:name="e2d6e2bf-4893-4145-be02-d49817b4b26f" w:id="6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31. Украшение фотографии с помощью спецэффектов: www.befunky.com</w:t>
      </w:r>
      <w:bookmarkEnd w:id="61"/>
      <w:r>
        <w:rPr>
          <w:sz w:val="28"/>
        </w:rPr>
        <w:br/>
      </w:r>
      <w:bookmarkStart w:name="e2d6e2bf-4893-4145-be02-d49817b4b26f" w:id="6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32. Выполняем фотомонтаж: www.faceinhole.com</w:t>
      </w:r>
      <w:bookmarkEnd w:id="62"/>
      <w:r>
        <w:rPr>
          <w:sz w:val="28"/>
        </w:rPr>
        <w:br/>
      </w:r>
      <w:bookmarkStart w:name="e2d6e2bf-4893-4145-be02-d49817b4b26f" w:id="6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33. Делаем псевдообложку: www.magmypic.com</w:t>
      </w:r>
      <w:bookmarkEnd w:id="63"/>
      <w:r>
        <w:rPr>
          <w:sz w:val="28"/>
        </w:rPr>
        <w:br/>
      </w:r>
      <w:bookmarkStart w:name="e2d6e2bf-4893-4145-be02-d49817b4b26f" w:id="6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34. Меняем фотомонтаж: www.taaz.com</w:t>
      </w:r>
      <w:bookmarkEnd w:id="64"/>
      <w:r>
        <w:rPr>
          <w:sz w:val="28"/>
        </w:rPr>
        <w:br/>
      </w:r>
      <w:bookmarkStart w:name="e2d6e2bf-4893-4145-be02-d49817b4b26f" w:id="6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35. Складываем фотомозаику: www.fotocrib.com</w:t>
      </w:r>
      <w:bookmarkEnd w:id="65"/>
      <w:r>
        <w:rPr>
          <w:sz w:val="28"/>
        </w:rPr>
        <w:br/>
      </w:r>
      <w:bookmarkStart w:name="e2d6e2bf-4893-4145-be02-d49817b4b26f" w:id="6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36. Осваиваем онлайновый фоторедактор: http://pixenate.com</w:t>
      </w:r>
      <w:bookmarkEnd w:id="66"/>
      <w:r>
        <w:rPr>
          <w:sz w:val="28"/>
        </w:rPr>
        <w:br/>
      </w:r>
      <w:bookmarkStart w:name="e2d6e2bf-4893-4145-be02-d49817b4b26f" w:id="6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37. Превращаем фотографии в ретроснимки: www.instantizer.com</w:t>
      </w:r>
      <w:bookmarkEnd w:id="67"/>
      <w:r>
        <w:rPr>
          <w:sz w:val="28"/>
        </w:rPr>
        <w:br/>
      </w:r>
      <w:r>
        <w:rPr>
          <w:sz w:val="28"/>
        </w:rPr>
        <w:br/>
      </w:r>
      <w:bookmarkStart w:name="e2d6e2bf-4893-4145-be02-d49817b4b26f" w:id="6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1. https://resh.edu.ru/subject/7/ Уроки ИЗО 1-7класс (Дистанционное обучение) Русская электронная школа</w:t>
      </w:r>
      <w:bookmarkEnd w:id="68"/>
      <w:r>
        <w:rPr>
          <w:sz w:val="28"/>
        </w:rPr>
        <w:br/>
      </w:r>
      <w:bookmarkStart w:name="e2d6e2bf-4893-4145-be02-d49817b4b26f" w:id="6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https://mosmetod.ru/metodicheskoe-prostranstvo/nachalnaya-shkola/metodicheskie-rekomendatsii/dist-ob-izo-1-4.html – материалы для организации дистанционного обучения по ИЗО</w:t>
      </w:r>
      <w:bookmarkEnd w:id="69"/>
      <w:r>
        <w:rPr>
          <w:sz w:val="28"/>
        </w:rPr>
        <w:br/>
      </w:r>
      <w:bookmarkStart w:name="e2d6e2bf-4893-4145-be02-d49817b4b26f" w:id="7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https://uchitelya.com/izo/156255-kartoteka-didakticheskih-igr-po-izodeyatelnosti.html - картотека дидактических игр на ИЗО</w:t>
      </w:r>
      <w:bookmarkEnd w:id="70"/>
      <w:r>
        <w:rPr>
          <w:sz w:val="28"/>
        </w:rPr>
        <w:br/>
      </w:r>
      <w:bookmarkStart w:name="e2d6e2bf-4893-4145-be02-d49817b4b26f" w:id="7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http://.schol-collection.edu.ru/catalog/rubr – Азбука ИЗО. Музеи мира</w:t>
      </w:r>
      <w:bookmarkEnd w:id="71"/>
      <w:r>
        <w:rPr>
          <w:sz w:val="28"/>
        </w:rPr>
        <w:br/>
      </w:r>
      <w:bookmarkStart w:name="e2d6e2bf-4893-4145-be02-d49817b4b26f" w:id="7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http://www.openclass.ru/node/203070 – Шедевры зарубежных художников</w:t>
      </w:r>
      <w:bookmarkEnd w:id="72"/>
      <w:r>
        <w:rPr>
          <w:sz w:val="28"/>
        </w:rPr>
        <w:br/>
      </w:r>
      <w:bookmarkStart w:name="e2d6e2bf-4893-4145-be02-d49817b4b26f" w:id="7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wwwSCHOOL. Ru ООО «Кирилл и Мефодий». История искусства. Методическая поддержка.</w:t>
      </w:r>
      <w:bookmarkEnd w:id="73"/>
      <w:r>
        <w:rPr>
          <w:sz w:val="28"/>
        </w:rPr>
        <w:br/>
      </w:r>
      <w:bookmarkStart w:name="e2d6e2bf-4893-4145-be02-d49817b4b26f" w:id="7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7. http://.draw.demiart.ru – Уроки рисования</w:t>
      </w:r>
      <w:bookmarkEnd w:id="74"/>
      <w:r>
        <w:rPr>
          <w:sz w:val="28"/>
        </w:rPr>
        <w:br/>
      </w:r>
      <w:bookmarkStart w:name="e2d6e2bf-4893-4145-be02-d49817b4b26f" w:id="7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8.https://easyen.ru/load/metodika/kompleksy/kollekcija_prezentacij_dlja_urokov_izo_v_1_klasse/457-1-0-55911 Коллекция презентаций к урокам ИЗО в 1 классе</w:t>
      </w:r>
      <w:bookmarkEnd w:id="75"/>
      <w:r>
        <w:rPr>
          <w:sz w:val="28"/>
        </w:rPr>
        <w:br/>
      </w:r>
      <w:bookmarkStart w:name="e2d6e2bf-4893-4145-be02-d49817b4b26f" w:id="7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9. https://klassnye-chasy.ru/prezentacii-prezentaciya/izo-izobrazitelnoe-iskusstvo-risovanie/vo-2-klasse Коллекция презентаций к урокам ИЗО во 2 классе</w:t>
      </w:r>
      <w:bookmarkEnd w:id="76"/>
      <w:r>
        <w:rPr>
          <w:sz w:val="28"/>
        </w:rPr>
        <w:br/>
      </w:r>
      <w:bookmarkStart w:name="e2d6e2bf-4893-4145-be02-d49817b4b26f" w:id="7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10. https://multiurok.ru/marinagru/files/priezientatsii-po-izo-dlia-3-klassa/ презентации к урокам ИЗО в3 классе</w:t>
      </w:r>
      <w:bookmarkEnd w:id="77"/>
      <w:r>
        <w:rPr>
          <w:sz w:val="28"/>
        </w:rPr>
        <w:br/>
      </w:r>
      <w:bookmarkStart w:name="e2d6e2bf-4893-4145-be02-d49817b4b26f" w:id="7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11. https://prezentacii.org/prezentacii/izo/4class/ презентации к урокам ИЗО в 4 классе</w:t>
      </w:r>
      <w:bookmarkEnd w:id="78"/>
      <w:r>
        <w:rPr>
          <w:sz w:val="28"/>
        </w:rPr>
        <w:br/>
      </w:r>
      <w:bookmarkStart w:name="e2d6e2bf-4893-4145-be02-d49817b4b26f" w:id="7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12. https://pptcloud.ru/5klass/izo презентации к урокам ИЗО в 1-7 классах</w:t>
      </w:r>
      <w:bookmarkEnd w:id="79"/>
      <w:r>
        <w:rPr>
          <w:sz w:val="28"/>
        </w:rPr>
        <w:br/>
      </w:r>
      <w:bookmarkStart w:name="e2d6e2bf-4893-4145-be02-d49817b4b26f" w:id="8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13. http://www.yshastiki.ru – для детей (для уроков ИЗО и внеурочной деятельности)</w:t>
      </w:r>
      <w:bookmarkEnd w:id="80"/>
      <w:r>
        <w:rPr>
          <w:sz w:val="28"/>
        </w:rPr>
        <w:br/>
      </w:r>
      <w:bookmarkStart w:name="e2d6e2bf-4893-4145-be02-d49817b4b26f" w:id="8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14. https://multiurok.ru/files/rp-i-ktp-vnieurochnoi-dieiatiel-nosti-po-izobrazitiel-nomu-iskusstvu.html – РП и КТП для внеурочной деятельности по ИЗО в 5 классе «Волшебная капелька»</w:t>
      </w:r>
      <w:bookmarkEnd w:id="81"/>
      <w:r>
        <w:rPr>
          <w:sz w:val="28"/>
        </w:rPr>
        <w:br/>
      </w:r>
      <w:r>
        <w:rPr>
          <w:sz w:val="28"/>
        </w:rPr>
        <w:br/>
      </w:r>
      <w:bookmarkStart w:name="e2d6e2bf-4893-4145-be02-d49817b4b26f" w:id="82"/>
      <w:bookmarkEnd w:id="82"/>
    </w:p>
    <w:bookmarkStart w:name="block-68726997" w:id="83"/>
    <w:p>
      <w:pPr>
        <w:sectPr>
          <w:pgSz w:w="11906" w:h="16383" w:orient="portrait"/>
        </w:sectPr>
      </w:pPr>
    </w:p>
    <w:bookmarkEnd w:id="83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